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2BD" w:rsidRDefault="009C32BD" w:rsidP="009C32BD">
      <w:pPr>
        <w:shd w:val="clear" w:color="auto" w:fill="FFFFFF"/>
        <w:spacing w:after="150" w:line="240" w:lineRule="auto"/>
        <w:rPr>
          <w:rFonts w:ascii="Arial" w:eastAsia="Times New Roman" w:hAnsi="Arial" w:cs="Arial"/>
          <w:b/>
          <w:bCs/>
          <w:color w:val="000000"/>
          <w:sz w:val="21"/>
          <w:szCs w:val="21"/>
          <w:lang w:eastAsia="tr-TR"/>
        </w:rPr>
      </w:pPr>
      <w:r>
        <w:rPr>
          <w:noProof/>
          <w:lang w:eastAsia="tr-TR"/>
        </w:rPr>
        <w:drawing>
          <wp:anchor distT="0" distB="0" distL="114300" distR="114300" simplePos="0" relativeHeight="251659264" behindDoc="0" locked="0" layoutInCell="1" allowOverlap="1" wp14:anchorId="14C36793" wp14:editId="27692CB3">
            <wp:simplePos x="0" y="0"/>
            <wp:positionH relativeFrom="column">
              <wp:posOffset>3700780</wp:posOffset>
            </wp:positionH>
            <wp:positionV relativeFrom="paragraph">
              <wp:posOffset>-59690</wp:posOffset>
            </wp:positionV>
            <wp:extent cx="1866900" cy="1825869"/>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866900" cy="1825869"/>
                    </a:xfrm>
                    <a:prstGeom prst="rect">
                      <a:avLst/>
                    </a:prstGeom>
                    <a:noFill/>
                  </pic:spPr>
                </pic:pic>
              </a:graphicData>
            </a:graphic>
            <wp14:sizeRelH relativeFrom="margin">
              <wp14:pctWidth>0</wp14:pctWidth>
            </wp14:sizeRelH>
            <wp14:sizeRelV relativeFrom="margin">
              <wp14:pctHeight>0</wp14:pctHeight>
            </wp14:sizeRelV>
          </wp:anchor>
        </w:drawing>
      </w:r>
      <w:r w:rsidR="00AA5948">
        <w:rPr>
          <w:noProof/>
          <w:lang w:eastAsia="tr-TR"/>
        </w:rPr>
        <w:t xml:space="preserve">  </w:t>
      </w:r>
      <w:r w:rsidR="000725B7">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39.5pt">
            <v:imagedata r:id="rId7" o:title="indir"/>
          </v:shape>
        </w:pict>
      </w:r>
      <w:r w:rsidR="00AA5948">
        <w:rPr>
          <w:rFonts w:ascii="Arial" w:eastAsia="Times New Roman" w:hAnsi="Arial" w:cs="Arial"/>
          <w:b/>
          <w:bCs/>
          <w:noProof/>
          <w:color w:val="000000"/>
          <w:sz w:val="21"/>
          <w:szCs w:val="21"/>
          <w:lang w:eastAsia="tr-TR"/>
        </w:rPr>
        <w:t xml:space="preserve">  </w:t>
      </w:r>
      <w:r w:rsidR="00AA5948">
        <w:rPr>
          <w:noProof/>
          <w:lang w:eastAsia="tr-TR"/>
        </w:rPr>
        <w:t xml:space="preserve">   </w:t>
      </w:r>
    </w:p>
    <w:p w:rsidR="00D840AC" w:rsidRDefault="00D840AC" w:rsidP="00D840AC">
      <w:pPr>
        <w:shd w:val="clear" w:color="auto" w:fill="FFFFFF"/>
        <w:spacing w:after="150" w:line="240" w:lineRule="auto"/>
        <w:jc w:val="center"/>
        <w:rPr>
          <w:rFonts w:ascii="Arial" w:eastAsia="Times New Roman" w:hAnsi="Arial" w:cs="Arial"/>
          <w:b/>
          <w:bCs/>
          <w:color w:val="FF0000"/>
          <w:sz w:val="24"/>
          <w:szCs w:val="24"/>
          <w:u w:val="single"/>
          <w:lang w:eastAsia="tr-TR"/>
        </w:rPr>
      </w:pPr>
    </w:p>
    <w:p w:rsidR="009C32BD" w:rsidRPr="00D840AC" w:rsidRDefault="00D840AC" w:rsidP="00D840AC">
      <w:pPr>
        <w:shd w:val="clear" w:color="auto" w:fill="FFFFFF"/>
        <w:spacing w:after="150" w:line="240" w:lineRule="auto"/>
        <w:jc w:val="center"/>
        <w:rPr>
          <w:rFonts w:ascii="Arial" w:eastAsia="Times New Roman" w:hAnsi="Arial" w:cs="Arial"/>
          <w:b/>
          <w:bCs/>
          <w:color w:val="FF0000"/>
          <w:sz w:val="24"/>
          <w:szCs w:val="24"/>
          <w:u w:val="single"/>
          <w:lang w:eastAsia="tr-TR"/>
        </w:rPr>
      </w:pPr>
      <w:r w:rsidRPr="00D840AC">
        <w:rPr>
          <w:rFonts w:ascii="Arial" w:eastAsia="Times New Roman" w:hAnsi="Arial" w:cs="Arial"/>
          <w:b/>
          <w:bCs/>
          <w:color w:val="FF0000"/>
          <w:sz w:val="24"/>
          <w:szCs w:val="24"/>
          <w:u w:val="single"/>
          <w:lang w:eastAsia="tr-TR"/>
        </w:rPr>
        <w:t>SEFA ATAKAŞ MESLEKİ VE TEKNİK ANADOLU LİSESİ DENİZCİLİK VE GEMİ ADAMLIĞI KURSLARI</w:t>
      </w:r>
    </w:p>
    <w:p w:rsidR="009002B4" w:rsidRDefault="009002B4" w:rsidP="009C32BD">
      <w:pPr>
        <w:shd w:val="clear" w:color="auto" w:fill="FFFFFF"/>
        <w:spacing w:after="150" w:line="240" w:lineRule="auto"/>
        <w:rPr>
          <w:rFonts w:ascii="Arial" w:eastAsia="Times New Roman" w:hAnsi="Arial" w:cs="Arial"/>
          <w:b/>
          <w:bCs/>
          <w:color w:val="000000"/>
          <w:sz w:val="21"/>
          <w:szCs w:val="21"/>
          <w:lang w:eastAsia="tr-TR"/>
        </w:rPr>
      </w:pPr>
    </w:p>
    <w:p w:rsidR="009002B4" w:rsidRDefault="009002B4" w:rsidP="009C32BD">
      <w:pPr>
        <w:shd w:val="clear" w:color="auto" w:fill="FFFFFF"/>
        <w:spacing w:after="150" w:line="240" w:lineRule="auto"/>
        <w:rPr>
          <w:rFonts w:ascii="Arial" w:eastAsia="Times New Roman" w:hAnsi="Arial" w:cs="Arial"/>
          <w:b/>
          <w:bCs/>
          <w:color w:val="000000"/>
          <w:sz w:val="21"/>
          <w:szCs w:val="21"/>
          <w:lang w:eastAsia="tr-TR"/>
        </w:rPr>
      </w:pPr>
      <w:r>
        <w:rPr>
          <w:rFonts w:ascii="Arial" w:eastAsia="Times New Roman" w:hAnsi="Arial" w:cs="Arial"/>
          <w:noProof/>
          <w:color w:val="000000"/>
          <w:sz w:val="21"/>
          <w:szCs w:val="21"/>
          <w:lang w:eastAsia="tr-TR"/>
        </w:rPr>
        <w:drawing>
          <wp:inline distT="0" distB="0" distL="0" distR="0">
            <wp:extent cx="5419725" cy="2542103"/>
            <wp:effectExtent l="0" t="0" r="0" b="0"/>
            <wp:docPr id="5" name="Resim 5" descr="C:\Users\ürün\AppData\Local\Microsoft\Windows\INetCache\Content.Word\able-bodied-seama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ürün\AppData\Local\Microsoft\Windows\INetCache\Content.Word\able-bodied-seaman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2542103"/>
                    </a:xfrm>
                    <a:prstGeom prst="rect">
                      <a:avLst/>
                    </a:prstGeom>
                    <a:noFill/>
                    <a:ln>
                      <a:noFill/>
                    </a:ln>
                  </pic:spPr>
                </pic:pic>
              </a:graphicData>
            </a:graphic>
          </wp:inline>
        </w:drawing>
      </w: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Pr>
          <w:rFonts w:ascii="Arial" w:eastAsia="Times New Roman" w:hAnsi="Arial" w:cs="Arial"/>
          <w:b/>
          <w:bCs/>
          <w:color w:val="000000"/>
          <w:sz w:val="21"/>
          <w:szCs w:val="21"/>
          <w:lang w:eastAsia="tr-TR"/>
        </w:rPr>
        <w:t>GÜVERTE İÇİN GEMİCİ KURSU (64</w:t>
      </w:r>
      <w:r w:rsidR="002478C2">
        <w:rPr>
          <w:rFonts w:ascii="Arial" w:eastAsia="Times New Roman" w:hAnsi="Arial" w:cs="Arial"/>
          <w:b/>
          <w:bCs/>
          <w:color w:val="000000"/>
          <w:sz w:val="21"/>
          <w:szCs w:val="21"/>
          <w:lang w:eastAsia="tr-TR"/>
        </w:rPr>
        <w:t xml:space="preserve"> gün-</w:t>
      </w:r>
      <w:r>
        <w:rPr>
          <w:rFonts w:ascii="Arial" w:eastAsia="Times New Roman" w:hAnsi="Arial" w:cs="Arial"/>
          <w:b/>
          <w:bCs/>
          <w:color w:val="000000"/>
          <w:sz w:val="21"/>
          <w:szCs w:val="21"/>
          <w:lang w:eastAsia="tr-TR"/>
        </w:rPr>
        <w:t>13 hafta</w:t>
      </w:r>
      <w:r w:rsidR="002478C2">
        <w:rPr>
          <w:rFonts w:ascii="Arial" w:eastAsia="Times New Roman" w:hAnsi="Arial" w:cs="Arial"/>
          <w:b/>
          <w:bCs/>
          <w:color w:val="000000"/>
          <w:sz w:val="21"/>
          <w:szCs w:val="21"/>
          <w:lang w:eastAsia="tr-TR"/>
        </w:rPr>
        <w:t xml:space="preserve"> )(Eğitimler hafta içi akşam yapılacaktır.)</w:t>
      </w: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proofErr w:type="gramStart"/>
      <w:r w:rsidRPr="009C32BD">
        <w:rPr>
          <w:rFonts w:ascii="Arial" w:eastAsia="Times New Roman" w:hAnsi="Arial" w:cs="Arial"/>
          <w:color w:val="000000"/>
          <w:sz w:val="21"/>
          <w:szCs w:val="21"/>
          <w:lang w:eastAsia="tr-TR"/>
        </w:rPr>
        <w:t>5 Temel STCW sertifikası olan Personel Güvenliği ve Sosyal Sorumluluk, Temel İlk Yardım, Yangın Önleme ve Yangınla Mücadele, Denizde Kişisel Can Kurtarma Teknikleri, Can Kurtarma Araçlarını Kullanma Yeterliği eğitimlerini, Gemicilik ve Seyir eğitimlerini, 3 yeni STCW sertifikası olan Güvenlik Tanıtım, Güvenlik Farkındalık, Belirlenmiş Güvenlik Görevleri eğitimlerini ve denizcilik eğitiminde yeni devreye giren Uygulama Eğitimlerini içerir.</w:t>
      </w:r>
      <w:proofErr w:type="gramEnd"/>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b/>
          <w:bCs/>
          <w:color w:val="000000"/>
          <w:sz w:val="21"/>
          <w:szCs w:val="21"/>
          <w:lang w:eastAsia="tr-TR"/>
        </w:rPr>
        <w:t>KAYIT EVRAKLARI</w:t>
      </w:r>
    </w:p>
    <w:p w:rsidR="009C32BD" w:rsidRPr="009C32BD" w:rsidRDefault="000725B7" w:rsidP="009C32BD">
      <w:pPr>
        <w:pStyle w:val="ListeParagraf"/>
        <w:numPr>
          <w:ilvl w:val="0"/>
          <w:numId w:val="2"/>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r>
        <w:rPr>
          <w:rFonts w:ascii="Arial" w:eastAsia="Times New Roman" w:hAnsi="Arial" w:cs="Arial"/>
          <w:color w:val="000000"/>
          <w:sz w:val="21"/>
          <w:szCs w:val="21"/>
          <w:lang w:eastAsia="tr-TR"/>
        </w:rPr>
        <w:t xml:space="preserve"> 2</w:t>
      </w:r>
      <w:r w:rsidR="002478C2">
        <w:rPr>
          <w:rFonts w:ascii="Arial" w:eastAsia="Times New Roman" w:hAnsi="Arial" w:cs="Arial"/>
          <w:color w:val="000000"/>
          <w:sz w:val="21"/>
          <w:szCs w:val="21"/>
          <w:lang w:eastAsia="tr-TR"/>
        </w:rPr>
        <w:t xml:space="preserve"> Adet Vesikalık Fotoğraf</w:t>
      </w:r>
    </w:p>
    <w:p w:rsidR="009C32BD" w:rsidRPr="009C32BD" w:rsidRDefault="009C32BD" w:rsidP="009C32BD">
      <w:pPr>
        <w:numPr>
          <w:ilvl w:val="0"/>
          <w:numId w:val="2"/>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r>
        <w:rPr>
          <w:rFonts w:ascii="Arial" w:eastAsia="Times New Roman" w:hAnsi="Arial" w:cs="Arial"/>
          <w:color w:val="000000"/>
          <w:sz w:val="21"/>
          <w:szCs w:val="21"/>
          <w:lang w:eastAsia="tr-TR"/>
        </w:rPr>
        <w:t xml:space="preserve"> </w:t>
      </w:r>
      <w:r w:rsidRPr="009C32BD">
        <w:rPr>
          <w:rFonts w:ascii="Arial" w:eastAsia="Times New Roman" w:hAnsi="Arial" w:cs="Arial"/>
          <w:color w:val="000000"/>
          <w:sz w:val="21"/>
          <w:szCs w:val="21"/>
          <w:lang w:eastAsia="tr-TR"/>
        </w:rPr>
        <w:t>Nüfus Cüzdanı </w:t>
      </w:r>
    </w:p>
    <w:p w:rsidR="009C32BD" w:rsidRPr="009C32BD" w:rsidRDefault="009C32BD" w:rsidP="009C32BD">
      <w:pPr>
        <w:numPr>
          <w:ilvl w:val="0"/>
          <w:numId w:val="2"/>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r>
        <w:rPr>
          <w:rFonts w:ascii="Arial" w:eastAsia="Times New Roman" w:hAnsi="Arial" w:cs="Arial"/>
          <w:color w:val="000000"/>
          <w:sz w:val="21"/>
          <w:szCs w:val="21"/>
          <w:lang w:eastAsia="tr-TR"/>
        </w:rPr>
        <w:t xml:space="preserve"> </w:t>
      </w:r>
      <w:r w:rsidRPr="009C32BD">
        <w:rPr>
          <w:rFonts w:ascii="Arial" w:eastAsia="Times New Roman" w:hAnsi="Arial" w:cs="Arial"/>
          <w:color w:val="000000"/>
          <w:sz w:val="21"/>
          <w:szCs w:val="21"/>
          <w:lang w:eastAsia="tr-TR"/>
        </w:rPr>
        <w:t>Öğrenim Belgesi </w:t>
      </w:r>
    </w:p>
    <w:p w:rsidR="009C32BD" w:rsidRPr="009C32BD" w:rsidRDefault="009C32BD" w:rsidP="009C32BD">
      <w:pPr>
        <w:numPr>
          <w:ilvl w:val="0"/>
          <w:numId w:val="2"/>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r>
        <w:rPr>
          <w:rFonts w:ascii="Arial" w:eastAsia="Times New Roman" w:hAnsi="Arial" w:cs="Arial"/>
          <w:color w:val="000000"/>
          <w:sz w:val="21"/>
          <w:szCs w:val="21"/>
          <w:lang w:eastAsia="tr-TR"/>
        </w:rPr>
        <w:t xml:space="preserve"> </w:t>
      </w:r>
      <w:r w:rsidRPr="009C32BD">
        <w:rPr>
          <w:rFonts w:ascii="Arial" w:eastAsia="Times New Roman" w:hAnsi="Arial" w:cs="Arial"/>
          <w:color w:val="000000"/>
          <w:sz w:val="21"/>
          <w:szCs w:val="21"/>
          <w:lang w:eastAsia="tr-TR"/>
        </w:rPr>
        <w:t>Adli Sicil Kaydı</w:t>
      </w:r>
    </w:p>
    <w:p w:rsidR="009C32BD" w:rsidRPr="009C32BD" w:rsidRDefault="009C32BD" w:rsidP="009C32BD">
      <w:pPr>
        <w:numPr>
          <w:ilvl w:val="0"/>
          <w:numId w:val="2"/>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proofErr w:type="spellStart"/>
      <w:r w:rsidRPr="009C32BD">
        <w:rPr>
          <w:rFonts w:ascii="Arial" w:eastAsia="Times New Roman" w:hAnsi="Arial" w:cs="Arial"/>
          <w:color w:val="000000"/>
          <w:sz w:val="21"/>
          <w:szCs w:val="21"/>
          <w:lang w:eastAsia="tr-TR"/>
        </w:rPr>
        <w:t>Gemiadamı</w:t>
      </w:r>
      <w:proofErr w:type="spellEnd"/>
      <w:r w:rsidRPr="009C32BD">
        <w:rPr>
          <w:rFonts w:ascii="Arial" w:eastAsia="Times New Roman" w:hAnsi="Arial" w:cs="Arial"/>
          <w:color w:val="000000"/>
          <w:sz w:val="21"/>
          <w:szCs w:val="21"/>
          <w:lang w:eastAsia="tr-TR"/>
        </w:rPr>
        <w:t xml:space="preserve"> Sağlık Raporu</w:t>
      </w: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b/>
          <w:bCs/>
          <w:color w:val="000000"/>
          <w:sz w:val="21"/>
          <w:szCs w:val="21"/>
          <w:lang w:eastAsia="tr-TR"/>
        </w:rPr>
        <w:t>GEMİCİ NE İŞ YAPAR?</w:t>
      </w: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color w:val="000000"/>
          <w:sz w:val="21"/>
          <w:szCs w:val="21"/>
          <w:lang w:eastAsia="tr-TR"/>
        </w:rPr>
        <w:t xml:space="preserve">Çalışılan geminin özelliğine göre değişse de Gemicinin genel olarak güvertede bulunan sistemlerin bakımını, tutumunu, onarımını yapmak, güvertede vardiya tutmak gibi görevleri vardır. </w:t>
      </w:r>
      <w:proofErr w:type="gramStart"/>
      <w:r w:rsidRPr="009C32BD">
        <w:rPr>
          <w:rFonts w:ascii="Arial" w:eastAsia="Times New Roman" w:hAnsi="Arial" w:cs="Arial"/>
          <w:color w:val="000000"/>
          <w:sz w:val="21"/>
          <w:szCs w:val="21"/>
          <w:lang w:eastAsia="tr-TR"/>
        </w:rPr>
        <w:lastRenderedPageBreak/>
        <w:t xml:space="preserve">Bu görevler, güvertede güverte vardiyası tutmak, </w:t>
      </w:r>
      <w:proofErr w:type="spellStart"/>
      <w:r w:rsidRPr="009C32BD">
        <w:rPr>
          <w:rFonts w:ascii="Arial" w:eastAsia="Times New Roman" w:hAnsi="Arial" w:cs="Arial"/>
          <w:color w:val="000000"/>
          <w:sz w:val="21"/>
          <w:szCs w:val="21"/>
          <w:lang w:eastAsia="tr-TR"/>
        </w:rPr>
        <w:t>köprüüstünde</w:t>
      </w:r>
      <w:proofErr w:type="spellEnd"/>
      <w:r w:rsidRPr="009C32BD">
        <w:rPr>
          <w:rFonts w:ascii="Arial" w:eastAsia="Times New Roman" w:hAnsi="Arial" w:cs="Arial"/>
          <w:color w:val="000000"/>
          <w:sz w:val="21"/>
          <w:szCs w:val="21"/>
          <w:lang w:eastAsia="tr-TR"/>
        </w:rPr>
        <w:t xml:space="preserve"> gözcü ve dümen vardiyası tutmak, raspa ve boya yapmak, manevralara yardım etmek, halat işleri yapmak, güverte yıkamak, vinçleri ve her türlü güverte donanımlarını yağlamak ve bunların yedek parçalarını, makaralarını ve halatlarını değiştirmek, ambarların, tankların(tankerlerde) ve sintinelerin temizliğini yapmak, gemiye gelen malzemeleri </w:t>
      </w:r>
      <w:proofErr w:type="spellStart"/>
      <w:r w:rsidRPr="009C32BD">
        <w:rPr>
          <w:rFonts w:ascii="Arial" w:eastAsia="Times New Roman" w:hAnsi="Arial" w:cs="Arial"/>
          <w:color w:val="000000"/>
          <w:sz w:val="21"/>
          <w:szCs w:val="21"/>
          <w:lang w:eastAsia="tr-TR"/>
        </w:rPr>
        <w:t>portuç</w:t>
      </w:r>
      <w:proofErr w:type="spellEnd"/>
      <w:r w:rsidRPr="009C32BD">
        <w:rPr>
          <w:rFonts w:ascii="Arial" w:eastAsia="Times New Roman" w:hAnsi="Arial" w:cs="Arial"/>
          <w:color w:val="000000"/>
          <w:sz w:val="21"/>
          <w:szCs w:val="21"/>
          <w:lang w:eastAsia="tr-TR"/>
        </w:rPr>
        <w:t xml:space="preserve"> ve </w:t>
      </w:r>
      <w:proofErr w:type="spellStart"/>
      <w:r w:rsidRPr="009C32BD">
        <w:rPr>
          <w:rFonts w:ascii="Arial" w:eastAsia="Times New Roman" w:hAnsi="Arial" w:cs="Arial"/>
          <w:color w:val="000000"/>
          <w:sz w:val="21"/>
          <w:szCs w:val="21"/>
          <w:lang w:eastAsia="tr-TR"/>
        </w:rPr>
        <w:t>kumanyalıklara</w:t>
      </w:r>
      <w:proofErr w:type="spellEnd"/>
      <w:r w:rsidRPr="009C32BD">
        <w:rPr>
          <w:rFonts w:ascii="Arial" w:eastAsia="Times New Roman" w:hAnsi="Arial" w:cs="Arial"/>
          <w:color w:val="000000"/>
          <w:sz w:val="21"/>
          <w:szCs w:val="21"/>
          <w:lang w:eastAsia="tr-TR"/>
        </w:rPr>
        <w:t xml:space="preserve"> taşımak, güvertedeki ırgat, vinç ve </w:t>
      </w:r>
      <w:proofErr w:type="spellStart"/>
      <w:r w:rsidRPr="009C32BD">
        <w:rPr>
          <w:rFonts w:ascii="Arial" w:eastAsia="Times New Roman" w:hAnsi="Arial" w:cs="Arial"/>
          <w:color w:val="000000"/>
          <w:sz w:val="21"/>
          <w:szCs w:val="21"/>
          <w:lang w:eastAsia="tr-TR"/>
        </w:rPr>
        <w:t>kreyn</w:t>
      </w:r>
      <w:proofErr w:type="spellEnd"/>
      <w:r w:rsidRPr="009C32BD">
        <w:rPr>
          <w:rFonts w:ascii="Arial" w:eastAsia="Times New Roman" w:hAnsi="Arial" w:cs="Arial"/>
          <w:color w:val="000000"/>
          <w:sz w:val="21"/>
          <w:szCs w:val="21"/>
          <w:lang w:eastAsia="tr-TR"/>
        </w:rPr>
        <w:t> motorlarını çalıştırmak ve kullanmak vb. gibi görevlerdir.  </w:t>
      </w:r>
      <w:proofErr w:type="gramEnd"/>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color w:val="000000"/>
          <w:sz w:val="21"/>
          <w:szCs w:val="21"/>
          <w:lang w:eastAsia="tr-TR"/>
        </w:rPr>
        <w:t xml:space="preserve">Gemiciler gemilerde çalışma ve hizmet sürelerine göre sırasıyla Usta Gemici, Güverte Lostromosu, Sınırlı Vardiya Zabiti gibi vb. </w:t>
      </w:r>
      <w:proofErr w:type="spellStart"/>
      <w:r w:rsidRPr="009C32BD">
        <w:rPr>
          <w:rFonts w:ascii="Arial" w:eastAsia="Times New Roman" w:hAnsi="Arial" w:cs="Arial"/>
          <w:color w:val="000000"/>
          <w:sz w:val="21"/>
          <w:szCs w:val="21"/>
          <w:lang w:eastAsia="tr-TR"/>
        </w:rPr>
        <w:t>ünvanlara</w:t>
      </w:r>
      <w:proofErr w:type="spellEnd"/>
      <w:r w:rsidRPr="009C32BD">
        <w:rPr>
          <w:rFonts w:ascii="Arial" w:eastAsia="Times New Roman" w:hAnsi="Arial" w:cs="Arial"/>
          <w:color w:val="000000"/>
          <w:sz w:val="21"/>
          <w:szCs w:val="21"/>
          <w:lang w:eastAsia="tr-TR"/>
        </w:rPr>
        <w:t xml:space="preserve"> terfi ederler. </w:t>
      </w:r>
    </w:p>
    <w:p w:rsidR="009C32BD" w:rsidRPr="009C32BD" w:rsidRDefault="009C32BD" w:rsidP="009C32BD">
      <w:pPr>
        <w:shd w:val="clear" w:color="auto" w:fill="FFFFFF"/>
        <w:spacing w:line="240" w:lineRule="auto"/>
        <w:rPr>
          <w:rFonts w:ascii="Arial" w:eastAsia="Times New Roman" w:hAnsi="Arial" w:cs="Arial"/>
          <w:color w:val="000000"/>
          <w:sz w:val="21"/>
          <w:szCs w:val="21"/>
          <w:lang w:eastAsia="tr-TR"/>
        </w:rPr>
      </w:pPr>
      <w:r w:rsidRPr="009C32BD">
        <w:rPr>
          <w:rFonts w:ascii="Arial" w:eastAsia="Times New Roman" w:hAnsi="Arial" w:cs="Arial"/>
          <w:color w:val="000000"/>
          <w:sz w:val="21"/>
          <w:szCs w:val="21"/>
          <w:lang w:eastAsia="tr-TR"/>
        </w:rPr>
        <w:t>GEMİCİ OLARAK GEMİADAMI CÜZDANINA SAHİP OLAN KİŞİLER 12 METREYE KADAR TİCARİ TEKNE VEYA BALIKÇI TEKNESİ KULLANMA VE AYRICA SU SPORLARI YAPTIRMAK İÇİN TİCARİ SÜRAT TEKNESİ KULLANMA HAKKINA SAHİP OLURLAR. BUNLARA İLAVE OLARAK AYRICA BU BELGE, ÖZEL TEKNEYLE TÜRKİYE LİMANLARINDAN ÇIKIŞ ALIP VİZESİZ OLARAK YABANCI ÜLKE LİMANLARINA GİRİŞ YAPABİLME İMKANI DA SAĞLAMAKTADIR</w:t>
      </w:r>
      <w:proofErr w:type="gramStart"/>
      <w:r w:rsidRPr="009C32BD">
        <w:rPr>
          <w:rFonts w:ascii="Arial" w:eastAsia="Times New Roman" w:hAnsi="Arial" w:cs="Arial"/>
          <w:color w:val="000000"/>
          <w:sz w:val="21"/>
          <w:szCs w:val="21"/>
          <w:lang w:eastAsia="tr-TR"/>
        </w:rPr>
        <w:t>..</w:t>
      </w:r>
      <w:proofErr w:type="gramEnd"/>
    </w:p>
    <w:p w:rsidR="0099055D" w:rsidRDefault="009002B4" w:rsidP="00CB5B07">
      <w:pPr>
        <w:shd w:val="clear" w:color="auto" w:fill="FFFFFF"/>
        <w:spacing w:after="150" w:line="240" w:lineRule="auto"/>
        <w:jc w:val="center"/>
        <w:rPr>
          <w:rFonts w:ascii="Arial" w:eastAsia="Times New Roman" w:hAnsi="Arial" w:cs="Arial"/>
          <w:b/>
          <w:bCs/>
          <w:color w:val="000000"/>
          <w:sz w:val="21"/>
          <w:szCs w:val="21"/>
          <w:lang w:eastAsia="tr-TR"/>
        </w:rPr>
      </w:pPr>
      <w:r>
        <w:rPr>
          <w:noProof/>
          <w:lang w:eastAsia="tr-TR"/>
        </w:rPr>
        <w:drawing>
          <wp:inline distT="0" distB="0" distL="0" distR="0">
            <wp:extent cx="4739640" cy="2066925"/>
            <wp:effectExtent l="0" t="0" r="3810" b="9525"/>
            <wp:docPr id="2" name="Resim 2" descr="C:\Users\ürün\AppData\Local\Microsoft\Windows\INetCache\Content.Word\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ürün\AppData\Local\Microsoft\Windows\INetCache\Content.Word\ind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640" cy="2066925"/>
                    </a:xfrm>
                    <a:prstGeom prst="rect">
                      <a:avLst/>
                    </a:prstGeom>
                    <a:noFill/>
                    <a:ln>
                      <a:noFill/>
                    </a:ln>
                  </pic:spPr>
                </pic:pic>
              </a:graphicData>
            </a:graphic>
          </wp:inline>
        </w:drawing>
      </w:r>
    </w:p>
    <w:p w:rsidR="0099055D" w:rsidRDefault="0099055D" w:rsidP="009C32BD">
      <w:pPr>
        <w:shd w:val="clear" w:color="auto" w:fill="FFFFFF"/>
        <w:spacing w:after="150" w:line="240" w:lineRule="auto"/>
        <w:rPr>
          <w:rFonts w:ascii="Arial" w:eastAsia="Times New Roman" w:hAnsi="Arial" w:cs="Arial"/>
          <w:b/>
          <w:bCs/>
          <w:color w:val="000000"/>
          <w:sz w:val="21"/>
          <w:szCs w:val="21"/>
          <w:lang w:eastAsia="tr-TR"/>
        </w:rPr>
      </w:pP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b/>
          <w:bCs/>
          <w:color w:val="000000"/>
          <w:sz w:val="21"/>
          <w:szCs w:val="21"/>
          <w:lang w:eastAsia="tr-TR"/>
        </w:rPr>
        <w:t>MAK</w:t>
      </w:r>
      <w:r>
        <w:rPr>
          <w:rFonts w:ascii="Arial" w:eastAsia="Times New Roman" w:hAnsi="Arial" w:cs="Arial"/>
          <w:b/>
          <w:bCs/>
          <w:color w:val="000000"/>
          <w:sz w:val="21"/>
          <w:szCs w:val="21"/>
          <w:lang w:eastAsia="tr-TR"/>
        </w:rPr>
        <w:t>İNE DAİRESİ İÇİN YAĞCI KURSU (64</w:t>
      </w:r>
      <w:r w:rsidR="002478C2">
        <w:rPr>
          <w:rFonts w:ascii="Arial" w:eastAsia="Times New Roman" w:hAnsi="Arial" w:cs="Arial"/>
          <w:b/>
          <w:bCs/>
          <w:color w:val="000000"/>
          <w:sz w:val="21"/>
          <w:szCs w:val="21"/>
          <w:lang w:eastAsia="tr-TR"/>
        </w:rPr>
        <w:t xml:space="preserve"> gün </w:t>
      </w:r>
      <w:r>
        <w:rPr>
          <w:rFonts w:ascii="Arial" w:eastAsia="Times New Roman" w:hAnsi="Arial" w:cs="Arial"/>
          <w:b/>
          <w:bCs/>
          <w:color w:val="000000"/>
          <w:sz w:val="21"/>
          <w:szCs w:val="21"/>
          <w:lang w:eastAsia="tr-TR"/>
        </w:rPr>
        <w:t>-13 hafta</w:t>
      </w:r>
      <w:r w:rsidR="002478C2">
        <w:rPr>
          <w:rFonts w:ascii="Arial" w:eastAsia="Times New Roman" w:hAnsi="Arial" w:cs="Arial"/>
          <w:b/>
          <w:bCs/>
          <w:color w:val="000000"/>
          <w:sz w:val="21"/>
          <w:szCs w:val="21"/>
          <w:lang w:eastAsia="tr-TR"/>
        </w:rPr>
        <w:t xml:space="preserve"> </w:t>
      </w:r>
      <w:r w:rsidRPr="009C32BD">
        <w:rPr>
          <w:rFonts w:ascii="Arial" w:eastAsia="Times New Roman" w:hAnsi="Arial" w:cs="Arial"/>
          <w:b/>
          <w:bCs/>
          <w:color w:val="000000"/>
          <w:sz w:val="21"/>
          <w:szCs w:val="21"/>
          <w:lang w:eastAsia="tr-TR"/>
        </w:rPr>
        <w:t>) </w:t>
      </w:r>
      <w:r w:rsidR="002478C2">
        <w:rPr>
          <w:rFonts w:ascii="Arial" w:eastAsia="Times New Roman" w:hAnsi="Arial" w:cs="Arial"/>
          <w:b/>
          <w:bCs/>
          <w:color w:val="000000"/>
          <w:sz w:val="21"/>
          <w:szCs w:val="21"/>
          <w:lang w:eastAsia="tr-TR"/>
        </w:rPr>
        <w:t>(Eğitimler hafta içi akşam yapılacaktır.)</w:t>
      </w: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proofErr w:type="gramStart"/>
      <w:r w:rsidRPr="009C32BD">
        <w:rPr>
          <w:rFonts w:ascii="Arial" w:eastAsia="Times New Roman" w:hAnsi="Arial" w:cs="Arial"/>
          <w:color w:val="000000"/>
          <w:sz w:val="21"/>
          <w:szCs w:val="21"/>
          <w:lang w:eastAsia="tr-TR"/>
        </w:rPr>
        <w:t>5 Temel STCW sertifikası olan Personel Güvenliği ve Sosyal Sorumluluk, Temel İlk Yardım, Yangın Önleme ve Yangınla Mücadele, Denizde Kişisel Can Kurtarma Teknikleri, Can Kurtarma Araçlarını Kullanma Yeterliği eğitimlerini, Gemi makine, motor, elektrik ve meslek bilgisi eğitimlerini, 3 yeni STCW sertifikası olan Güvenlik Tanıtım, Güvenlik Farkındalık, Belirlenmiş Güvenlik Görevleri eğitimlerini ve denizcilik eğitiminde yeni devreye giren Uygulama Eğitimlerini içerir.</w:t>
      </w:r>
      <w:proofErr w:type="gramEnd"/>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b/>
          <w:bCs/>
          <w:color w:val="000000"/>
          <w:sz w:val="21"/>
          <w:szCs w:val="21"/>
          <w:lang w:eastAsia="tr-TR"/>
        </w:rPr>
        <w:t>KAYIT EVRAKLARI</w:t>
      </w:r>
    </w:p>
    <w:p w:rsidR="009C32BD" w:rsidRPr="009C32BD" w:rsidRDefault="000725B7" w:rsidP="009C32BD">
      <w:pPr>
        <w:pStyle w:val="ListeParagraf"/>
        <w:numPr>
          <w:ilvl w:val="0"/>
          <w:numId w:val="5"/>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r>
        <w:rPr>
          <w:rFonts w:ascii="Arial" w:eastAsia="Times New Roman" w:hAnsi="Arial" w:cs="Arial"/>
          <w:color w:val="000000"/>
          <w:sz w:val="21"/>
          <w:szCs w:val="21"/>
          <w:lang w:eastAsia="tr-TR"/>
        </w:rPr>
        <w:t>2</w:t>
      </w:r>
      <w:r w:rsidR="009C32BD" w:rsidRPr="009C32BD">
        <w:rPr>
          <w:rFonts w:ascii="Arial" w:eastAsia="Times New Roman" w:hAnsi="Arial" w:cs="Arial"/>
          <w:color w:val="000000"/>
          <w:sz w:val="21"/>
          <w:szCs w:val="21"/>
          <w:lang w:eastAsia="tr-TR"/>
        </w:rPr>
        <w:t xml:space="preserve"> Fotoğraf</w:t>
      </w:r>
    </w:p>
    <w:p w:rsidR="009C32BD" w:rsidRPr="009C32BD" w:rsidRDefault="009C32BD" w:rsidP="009C32BD">
      <w:pPr>
        <w:pStyle w:val="ListeParagraf"/>
        <w:numPr>
          <w:ilvl w:val="0"/>
          <w:numId w:val="5"/>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r w:rsidRPr="009C32BD">
        <w:rPr>
          <w:rFonts w:ascii="Arial" w:eastAsia="Times New Roman" w:hAnsi="Arial" w:cs="Arial"/>
          <w:color w:val="000000"/>
          <w:sz w:val="21"/>
          <w:szCs w:val="21"/>
          <w:lang w:eastAsia="tr-TR"/>
        </w:rPr>
        <w:t>Nüfus Cüzdanı </w:t>
      </w:r>
    </w:p>
    <w:p w:rsidR="009C32BD" w:rsidRPr="009C32BD" w:rsidRDefault="009C32BD" w:rsidP="009C32BD">
      <w:pPr>
        <w:pStyle w:val="ListeParagraf"/>
        <w:numPr>
          <w:ilvl w:val="0"/>
          <w:numId w:val="5"/>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r w:rsidRPr="009C32BD">
        <w:rPr>
          <w:rFonts w:ascii="Arial" w:eastAsia="Times New Roman" w:hAnsi="Arial" w:cs="Arial"/>
          <w:color w:val="000000"/>
          <w:sz w:val="21"/>
          <w:szCs w:val="21"/>
          <w:lang w:eastAsia="tr-TR"/>
        </w:rPr>
        <w:t>Öğrenim Belgesi</w:t>
      </w:r>
    </w:p>
    <w:p w:rsidR="009C32BD" w:rsidRPr="009C32BD" w:rsidRDefault="009C32BD" w:rsidP="009C32BD">
      <w:pPr>
        <w:pStyle w:val="ListeParagraf"/>
        <w:numPr>
          <w:ilvl w:val="0"/>
          <w:numId w:val="5"/>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r w:rsidRPr="009C32BD">
        <w:rPr>
          <w:rFonts w:ascii="Arial" w:eastAsia="Times New Roman" w:hAnsi="Arial" w:cs="Arial"/>
          <w:color w:val="000000"/>
          <w:sz w:val="21"/>
          <w:szCs w:val="21"/>
          <w:lang w:eastAsia="tr-TR"/>
        </w:rPr>
        <w:t>Adli Sicil Kaydı</w:t>
      </w:r>
    </w:p>
    <w:p w:rsidR="009C32BD" w:rsidRPr="009C32BD" w:rsidRDefault="009C32BD" w:rsidP="009C32BD">
      <w:pPr>
        <w:pStyle w:val="ListeParagraf"/>
        <w:numPr>
          <w:ilvl w:val="0"/>
          <w:numId w:val="5"/>
        </w:numPr>
        <w:shd w:val="clear" w:color="auto" w:fill="FFFFFF"/>
        <w:spacing w:before="100" w:beforeAutospacing="1" w:after="100" w:afterAutospacing="1" w:line="360" w:lineRule="atLeast"/>
        <w:rPr>
          <w:rFonts w:ascii="Arial" w:eastAsia="Times New Roman" w:hAnsi="Arial" w:cs="Arial"/>
          <w:color w:val="000000"/>
          <w:sz w:val="21"/>
          <w:szCs w:val="21"/>
          <w:lang w:eastAsia="tr-TR"/>
        </w:rPr>
      </w:pPr>
      <w:proofErr w:type="spellStart"/>
      <w:r w:rsidRPr="009C32BD">
        <w:rPr>
          <w:rFonts w:ascii="Arial" w:eastAsia="Times New Roman" w:hAnsi="Arial" w:cs="Arial"/>
          <w:color w:val="000000"/>
          <w:sz w:val="21"/>
          <w:szCs w:val="21"/>
          <w:lang w:eastAsia="tr-TR"/>
        </w:rPr>
        <w:t>Gemiadamı</w:t>
      </w:r>
      <w:proofErr w:type="spellEnd"/>
      <w:r w:rsidRPr="009C32BD">
        <w:rPr>
          <w:rFonts w:ascii="Arial" w:eastAsia="Times New Roman" w:hAnsi="Arial" w:cs="Arial"/>
          <w:color w:val="000000"/>
          <w:sz w:val="21"/>
          <w:szCs w:val="21"/>
          <w:lang w:eastAsia="tr-TR"/>
        </w:rPr>
        <w:t xml:space="preserve"> Sağlık Raporu</w:t>
      </w: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b/>
          <w:bCs/>
          <w:color w:val="000000"/>
          <w:sz w:val="21"/>
          <w:szCs w:val="21"/>
          <w:lang w:eastAsia="tr-TR"/>
        </w:rPr>
        <w:t>YAĞCI NE İŞ YAPAR?</w:t>
      </w:r>
    </w:p>
    <w:p w:rsidR="009002B4" w:rsidRPr="009002B4"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color w:val="000000"/>
          <w:sz w:val="21"/>
          <w:szCs w:val="21"/>
          <w:lang w:eastAsia="tr-TR"/>
        </w:rPr>
        <w:t xml:space="preserve">Çalışılan geminin özelliğine göre değişse de Yağcının genel olarak makine dairesinde bulunan sistemlerin bakımını, tutumunu, onarımını yapmak ve makine dairesinde vardiya tutmak gibi görevleri vardır. Bu görevler, limanda veya seyir halinde iken makine dairesinde vardiya tutmak, bu vardiya sırasında makineleri temizlemek, yağlamak, çalışan makinelerin sıcaklık </w:t>
      </w:r>
      <w:r w:rsidRPr="009C32BD">
        <w:rPr>
          <w:rFonts w:ascii="Arial" w:eastAsia="Times New Roman" w:hAnsi="Arial" w:cs="Arial"/>
          <w:color w:val="000000"/>
          <w:sz w:val="21"/>
          <w:szCs w:val="21"/>
          <w:lang w:eastAsia="tr-TR"/>
        </w:rPr>
        <w:lastRenderedPageBreak/>
        <w:t>ve basınçlarını kontrol etmek ve ayrıca gemiye gelen makine malzemelerini taşımak ve yerleştirmek vb. gibi görevlerdir. Yağcılar gemilerde çalışma ve hizmet sürelerine göre sırasıyla Usta Makine Tayfası, Makine Lostromosu, Sınırlı Makine Zabiti g</w:t>
      </w:r>
      <w:r w:rsidR="009002B4">
        <w:rPr>
          <w:rFonts w:ascii="Arial" w:eastAsia="Times New Roman" w:hAnsi="Arial" w:cs="Arial"/>
          <w:color w:val="000000"/>
          <w:sz w:val="21"/>
          <w:szCs w:val="21"/>
          <w:lang w:eastAsia="tr-TR"/>
        </w:rPr>
        <w:t xml:space="preserve">ibi vb. </w:t>
      </w:r>
      <w:proofErr w:type="spellStart"/>
      <w:r w:rsidR="009002B4">
        <w:rPr>
          <w:rFonts w:ascii="Arial" w:eastAsia="Times New Roman" w:hAnsi="Arial" w:cs="Arial"/>
          <w:color w:val="000000"/>
          <w:sz w:val="21"/>
          <w:szCs w:val="21"/>
          <w:lang w:eastAsia="tr-TR"/>
        </w:rPr>
        <w:t>ünvanlara</w:t>
      </w:r>
      <w:proofErr w:type="spellEnd"/>
      <w:r w:rsidR="009002B4">
        <w:rPr>
          <w:rFonts w:ascii="Arial" w:eastAsia="Times New Roman" w:hAnsi="Arial" w:cs="Arial"/>
          <w:color w:val="000000"/>
          <w:sz w:val="21"/>
          <w:szCs w:val="21"/>
          <w:lang w:eastAsia="tr-TR"/>
        </w:rPr>
        <w:t xml:space="preserve"> terfi ederler</w:t>
      </w:r>
    </w:p>
    <w:p w:rsidR="009002B4" w:rsidRDefault="009002B4" w:rsidP="009C32BD">
      <w:pPr>
        <w:shd w:val="clear" w:color="auto" w:fill="FFFFFF"/>
        <w:spacing w:after="150" w:line="240" w:lineRule="auto"/>
        <w:rPr>
          <w:rFonts w:ascii="Arial" w:eastAsia="Times New Roman" w:hAnsi="Arial" w:cs="Arial"/>
          <w:b/>
          <w:bCs/>
          <w:color w:val="000000"/>
          <w:sz w:val="21"/>
          <w:szCs w:val="21"/>
          <w:lang w:eastAsia="tr-TR"/>
        </w:rPr>
      </w:pPr>
    </w:p>
    <w:p w:rsidR="009002B4" w:rsidRDefault="009002B4" w:rsidP="009C32BD">
      <w:pPr>
        <w:shd w:val="clear" w:color="auto" w:fill="FFFFFF"/>
        <w:spacing w:after="150" w:line="240" w:lineRule="auto"/>
        <w:rPr>
          <w:rFonts w:ascii="Arial" w:eastAsia="Times New Roman" w:hAnsi="Arial" w:cs="Arial"/>
          <w:b/>
          <w:bCs/>
          <w:color w:val="000000"/>
          <w:sz w:val="21"/>
          <w:szCs w:val="21"/>
          <w:lang w:eastAsia="tr-TR"/>
        </w:rPr>
      </w:pPr>
      <w:r>
        <w:rPr>
          <w:rFonts w:ascii="Arial" w:eastAsia="Times New Roman" w:hAnsi="Arial" w:cs="Arial"/>
          <w:b/>
          <w:bCs/>
          <w:noProof/>
          <w:color w:val="000000"/>
          <w:sz w:val="21"/>
          <w:szCs w:val="21"/>
          <w:lang w:eastAsia="tr-TR"/>
        </w:rPr>
        <w:drawing>
          <wp:inline distT="0" distB="0" distL="0" distR="0">
            <wp:extent cx="5772150" cy="2101357"/>
            <wp:effectExtent l="0" t="0" r="0" b="0"/>
            <wp:docPr id="6" name="Resim 6" descr="C:\Users\ürün\AppData\Local\Microsoft\Windows\INetCache\Content.Word\WhatsApp-Image-2018-02-10-at-12.49.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ürün\AppData\Local\Microsoft\Windows\INetCache\Content.Word\WhatsApp-Image-2018-02-10-at-12.49.16-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0241" cy="2100662"/>
                    </a:xfrm>
                    <a:prstGeom prst="rect">
                      <a:avLst/>
                    </a:prstGeom>
                    <a:noFill/>
                    <a:ln>
                      <a:noFill/>
                    </a:ln>
                  </pic:spPr>
                </pic:pic>
              </a:graphicData>
            </a:graphic>
          </wp:inline>
        </w:drawing>
      </w: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b/>
          <w:bCs/>
          <w:color w:val="000000"/>
          <w:sz w:val="21"/>
          <w:szCs w:val="21"/>
          <w:lang w:eastAsia="tr-TR"/>
        </w:rPr>
        <w:t>BİRLEŞTİRİLMİŞ GEMİ GÜVENLİK EĞİTİMLERİ KURSU (2 gün</w:t>
      </w:r>
      <w:r w:rsidR="002478C2">
        <w:rPr>
          <w:rFonts w:ascii="Arial" w:eastAsia="Times New Roman" w:hAnsi="Arial" w:cs="Arial"/>
          <w:b/>
          <w:bCs/>
          <w:color w:val="000000"/>
          <w:sz w:val="21"/>
          <w:szCs w:val="21"/>
          <w:lang w:eastAsia="tr-TR"/>
        </w:rPr>
        <w:t xml:space="preserve">-16 saat)(Eğitimler hafta </w:t>
      </w:r>
      <w:r w:rsidR="005008BD">
        <w:rPr>
          <w:rFonts w:ascii="Arial" w:eastAsia="Times New Roman" w:hAnsi="Arial" w:cs="Arial"/>
          <w:b/>
          <w:bCs/>
          <w:color w:val="000000"/>
          <w:sz w:val="21"/>
          <w:szCs w:val="21"/>
          <w:lang w:eastAsia="tr-TR"/>
        </w:rPr>
        <w:t xml:space="preserve">içi akşam veya hafta </w:t>
      </w:r>
      <w:r w:rsidR="002478C2">
        <w:rPr>
          <w:rFonts w:ascii="Arial" w:eastAsia="Times New Roman" w:hAnsi="Arial" w:cs="Arial"/>
          <w:b/>
          <w:bCs/>
          <w:color w:val="000000"/>
          <w:sz w:val="21"/>
          <w:szCs w:val="21"/>
          <w:lang w:eastAsia="tr-TR"/>
        </w:rPr>
        <w:t>sonu</w:t>
      </w:r>
      <w:r w:rsidR="005008BD">
        <w:rPr>
          <w:rFonts w:ascii="Arial" w:eastAsia="Times New Roman" w:hAnsi="Arial" w:cs="Arial"/>
          <w:b/>
          <w:bCs/>
          <w:color w:val="000000"/>
          <w:sz w:val="21"/>
          <w:szCs w:val="21"/>
          <w:lang w:eastAsia="tr-TR"/>
        </w:rPr>
        <w:t xml:space="preserve"> yapılacaktır</w:t>
      </w:r>
      <w:r w:rsidR="002478C2">
        <w:rPr>
          <w:rFonts w:ascii="Arial" w:eastAsia="Times New Roman" w:hAnsi="Arial" w:cs="Arial"/>
          <w:b/>
          <w:bCs/>
          <w:color w:val="000000"/>
          <w:sz w:val="21"/>
          <w:szCs w:val="21"/>
          <w:lang w:eastAsia="tr-TR"/>
        </w:rPr>
        <w:t>.)</w:t>
      </w:r>
    </w:p>
    <w:p w:rsidR="009C32BD" w:rsidRPr="009C32BD" w:rsidRDefault="009C32BD" w:rsidP="009C32BD">
      <w:pPr>
        <w:shd w:val="clear" w:color="auto" w:fill="FFFFFF"/>
        <w:spacing w:after="150" w:line="240" w:lineRule="auto"/>
        <w:rPr>
          <w:rFonts w:ascii="Arial" w:eastAsia="Times New Roman" w:hAnsi="Arial" w:cs="Arial"/>
          <w:color w:val="000000"/>
          <w:sz w:val="21"/>
          <w:szCs w:val="21"/>
          <w:lang w:eastAsia="tr-TR"/>
        </w:rPr>
      </w:pPr>
      <w:r w:rsidRPr="009C32BD">
        <w:rPr>
          <w:rFonts w:ascii="Arial" w:eastAsia="Times New Roman" w:hAnsi="Arial" w:cs="Arial"/>
          <w:color w:val="000000"/>
          <w:sz w:val="21"/>
          <w:szCs w:val="21"/>
          <w:lang w:eastAsia="tr-TR"/>
        </w:rPr>
        <w:t xml:space="preserve">15 günlük Aşçı, 15 günlük Kamarot, 15 günlük Meslek Lisesi ilgili bölüm mezunları için Yağcı kursu alan </w:t>
      </w:r>
      <w:proofErr w:type="spellStart"/>
      <w:r w:rsidRPr="009C32BD">
        <w:rPr>
          <w:rFonts w:ascii="Arial" w:eastAsia="Times New Roman" w:hAnsi="Arial" w:cs="Arial"/>
          <w:color w:val="000000"/>
          <w:sz w:val="21"/>
          <w:szCs w:val="21"/>
          <w:lang w:eastAsia="tr-TR"/>
        </w:rPr>
        <w:t>Gemiadamı</w:t>
      </w:r>
      <w:proofErr w:type="spellEnd"/>
      <w:r w:rsidRPr="009C32BD">
        <w:rPr>
          <w:rFonts w:ascii="Arial" w:eastAsia="Times New Roman" w:hAnsi="Arial" w:cs="Arial"/>
          <w:color w:val="000000"/>
          <w:sz w:val="21"/>
          <w:szCs w:val="21"/>
          <w:lang w:eastAsia="tr-TR"/>
        </w:rPr>
        <w:t xml:space="preserve"> adayı kursiyerler, </w:t>
      </w:r>
      <w:proofErr w:type="spellStart"/>
      <w:r w:rsidRPr="009C32BD">
        <w:rPr>
          <w:rFonts w:ascii="Arial" w:eastAsia="Times New Roman" w:hAnsi="Arial" w:cs="Arial"/>
          <w:color w:val="000000"/>
          <w:sz w:val="21"/>
          <w:szCs w:val="21"/>
          <w:lang w:eastAsia="tr-TR"/>
        </w:rPr>
        <w:t>Gemiadamı</w:t>
      </w:r>
      <w:proofErr w:type="spellEnd"/>
      <w:r w:rsidRPr="009C32BD">
        <w:rPr>
          <w:rFonts w:ascii="Arial" w:eastAsia="Times New Roman" w:hAnsi="Arial" w:cs="Arial"/>
          <w:color w:val="000000"/>
          <w:sz w:val="21"/>
          <w:szCs w:val="21"/>
          <w:lang w:eastAsia="tr-TR"/>
        </w:rPr>
        <w:t xml:space="preserve"> Cüzdanı çıkarabilmek için gemi güvenliği ile ilgili 3 yeni STCW sertifikası olan Güvenlik Tanıtım, Güvenlik Farkındalık ve Belirlenmiş Güvenlik görevleri eğitimlerini içeren bu kursu da almak zorundadırlar.</w:t>
      </w:r>
    </w:p>
    <w:p w:rsidR="00D32ACA" w:rsidRDefault="000725B7" w:rsidP="00CB5B07">
      <w:pPr>
        <w:jc w:val="center"/>
        <w:rPr>
          <w:b/>
          <w:sz w:val="28"/>
          <w:szCs w:val="28"/>
        </w:rPr>
      </w:pPr>
      <w:r>
        <w:rPr>
          <w:b/>
          <w:sz w:val="28"/>
          <w:szCs w:val="28"/>
        </w:rPr>
        <w:pict>
          <v:shape id="_x0000_i1026" type="#_x0000_t75" style="width:361.5pt;height:127.5pt">
            <v:imagedata r:id="rId11" o:title="indir (2)"/>
          </v:shape>
        </w:pict>
      </w:r>
    </w:p>
    <w:p w:rsidR="000725B7" w:rsidRDefault="002478C2" w:rsidP="000725B7">
      <w:pPr>
        <w:rPr>
          <w:b/>
          <w:sz w:val="24"/>
          <w:szCs w:val="24"/>
        </w:rPr>
      </w:pPr>
      <w:r>
        <w:rPr>
          <w:b/>
          <w:sz w:val="28"/>
          <w:szCs w:val="28"/>
        </w:rPr>
        <w:t>STCW KURSLARI ( 3hafta-90 saat</w:t>
      </w:r>
      <w:r w:rsidR="00D840AC" w:rsidRPr="00A83970">
        <w:rPr>
          <w:b/>
          <w:sz w:val="28"/>
          <w:szCs w:val="28"/>
        </w:rPr>
        <w:t>)</w:t>
      </w:r>
      <w:r>
        <w:rPr>
          <w:b/>
          <w:sz w:val="28"/>
          <w:szCs w:val="28"/>
        </w:rPr>
        <w:t>(Eğitimler hafta içi akşam ve hafta sonları düzenlenecektir.)</w:t>
      </w:r>
      <w:r w:rsidR="000725B7">
        <w:rPr>
          <w:b/>
          <w:sz w:val="28"/>
          <w:szCs w:val="28"/>
        </w:rPr>
        <w:t xml:space="preserve"> </w:t>
      </w:r>
      <w:r w:rsidR="000725B7">
        <w:rPr>
          <w:b/>
          <w:sz w:val="24"/>
          <w:szCs w:val="24"/>
        </w:rPr>
        <w:t>****(  STCW kurslarında uygulamalı eğitimler hafta sonu gerçekleştirilecektir.)</w:t>
      </w:r>
    </w:p>
    <w:p w:rsidR="00D840AC" w:rsidRPr="00A83970" w:rsidRDefault="00A83970">
      <w:pPr>
        <w:rPr>
          <w:sz w:val="24"/>
          <w:szCs w:val="24"/>
        </w:rPr>
      </w:pPr>
      <w:r w:rsidRPr="00A83970">
        <w:rPr>
          <w:sz w:val="24"/>
          <w:szCs w:val="24"/>
        </w:rPr>
        <w:t>1.Temel İlk Yardım Eğitimi</w:t>
      </w:r>
    </w:p>
    <w:p w:rsidR="00D840AC" w:rsidRPr="00A83970" w:rsidRDefault="00A83970">
      <w:pPr>
        <w:rPr>
          <w:sz w:val="24"/>
          <w:szCs w:val="24"/>
        </w:rPr>
      </w:pPr>
      <w:r w:rsidRPr="00A83970">
        <w:rPr>
          <w:sz w:val="24"/>
          <w:szCs w:val="24"/>
        </w:rPr>
        <w:t>2.Yangın Önleme Ve Yangınla Mücadele Eğitimi</w:t>
      </w:r>
    </w:p>
    <w:p w:rsidR="002478C2" w:rsidRDefault="00A83970">
      <w:pPr>
        <w:rPr>
          <w:sz w:val="24"/>
          <w:szCs w:val="24"/>
        </w:rPr>
      </w:pPr>
      <w:r w:rsidRPr="00A83970">
        <w:rPr>
          <w:sz w:val="24"/>
          <w:szCs w:val="24"/>
        </w:rPr>
        <w:t>3.Denizde Kişisel Canlı Kalma Teknikleri Eğitimi</w:t>
      </w:r>
    </w:p>
    <w:p w:rsidR="002478C2" w:rsidRDefault="00A83970">
      <w:pPr>
        <w:rPr>
          <w:sz w:val="24"/>
          <w:szCs w:val="24"/>
        </w:rPr>
      </w:pPr>
      <w:r w:rsidRPr="00A83970">
        <w:rPr>
          <w:sz w:val="24"/>
          <w:szCs w:val="24"/>
        </w:rPr>
        <w:t>4.Personel Güvenliği Ve Sosyal Sorumluluk Eğitimi</w:t>
      </w:r>
    </w:p>
    <w:p w:rsidR="00A83970" w:rsidRDefault="00A83970">
      <w:pPr>
        <w:rPr>
          <w:sz w:val="24"/>
          <w:szCs w:val="24"/>
        </w:rPr>
      </w:pPr>
      <w:r w:rsidRPr="00A83970">
        <w:rPr>
          <w:sz w:val="24"/>
          <w:szCs w:val="24"/>
        </w:rPr>
        <w:t>5.Can Kurtarma Araçlarını Kullanma Yeterliliği Eğitimi</w:t>
      </w:r>
    </w:p>
    <w:p w:rsidR="000725B7" w:rsidRPr="00A83970" w:rsidRDefault="000725B7">
      <w:pPr>
        <w:rPr>
          <w:sz w:val="24"/>
          <w:szCs w:val="24"/>
        </w:rPr>
      </w:pPr>
    </w:p>
    <w:p w:rsidR="00D32ACA" w:rsidRDefault="000725B7">
      <w:pPr>
        <w:rPr>
          <w:sz w:val="28"/>
          <w:szCs w:val="28"/>
        </w:rPr>
      </w:pPr>
      <w:r>
        <w:rPr>
          <w:sz w:val="28"/>
          <w:szCs w:val="28"/>
        </w:rPr>
        <w:lastRenderedPageBreak/>
        <w:pict>
          <v:shape id="_x0000_i1027" type="#_x0000_t75" style="width:452.25pt;height:187.5pt">
            <v:imagedata r:id="rId12" o:title="tao-yacht-leah-valentine-photography-032"/>
          </v:shape>
        </w:pict>
      </w:r>
    </w:p>
    <w:p w:rsidR="00A83970" w:rsidRDefault="00A83970">
      <w:pPr>
        <w:rPr>
          <w:sz w:val="28"/>
          <w:szCs w:val="28"/>
        </w:rPr>
      </w:pPr>
      <w:r>
        <w:rPr>
          <w:sz w:val="28"/>
          <w:szCs w:val="28"/>
        </w:rPr>
        <w:t xml:space="preserve">YAT KAPTANI EĞİTİMİ </w:t>
      </w:r>
      <w:r w:rsidR="002478C2">
        <w:rPr>
          <w:sz w:val="28"/>
          <w:szCs w:val="28"/>
        </w:rPr>
        <w:t xml:space="preserve">( Kurs </w:t>
      </w:r>
      <w:proofErr w:type="gramStart"/>
      <w:r w:rsidR="002478C2">
        <w:rPr>
          <w:sz w:val="28"/>
          <w:szCs w:val="28"/>
        </w:rPr>
        <w:t>süresi :400</w:t>
      </w:r>
      <w:proofErr w:type="gramEnd"/>
      <w:r w:rsidR="002478C2">
        <w:rPr>
          <w:sz w:val="28"/>
          <w:szCs w:val="28"/>
        </w:rPr>
        <w:t xml:space="preserve"> saat)</w:t>
      </w:r>
    </w:p>
    <w:p w:rsidR="00A83970" w:rsidRPr="00A83970" w:rsidRDefault="00A83970" w:rsidP="00A83970">
      <w:pPr>
        <w:rPr>
          <w:sz w:val="24"/>
          <w:szCs w:val="24"/>
        </w:rPr>
      </w:pPr>
      <w:r w:rsidRPr="00A83970">
        <w:rPr>
          <w:sz w:val="24"/>
          <w:szCs w:val="24"/>
        </w:rPr>
        <w:t>Bu belgeye sahip kişiler ticari ve özel yatlarda kaptanlık yapabilirler. Kursumuzda seyir, meteoroloji, gemicilik, temel deniz emniyeti, deniz hukuku, tekne motorları gibi dersler verilmektedir.</w:t>
      </w:r>
    </w:p>
    <w:p w:rsidR="00A83970" w:rsidRPr="00A83970" w:rsidRDefault="00A83970" w:rsidP="00A83970">
      <w:pPr>
        <w:rPr>
          <w:sz w:val="24"/>
          <w:szCs w:val="24"/>
        </w:rPr>
      </w:pPr>
      <w:r w:rsidRPr="00A83970">
        <w:rPr>
          <w:b/>
          <w:bCs/>
          <w:sz w:val="24"/>
          <w:szCs w:val="24"/>
        </w:rPr>
        <w:t xml:space="preserve">Kursa kimler </w:t>
      </w:r>
      <w:proofErr w:type="gramStart"/>
      <w:r w:rsidRPr="00A83970">
        <w:rPr>
          <w:b/>
          <w:bCs/>
          <w:sz w:val="24"/>
          <w:szCs w:val="24"/>
        </w:rPr>
        <w:t>Katılabilir</w:t>
      </w:r>
      <w:proofErr w:type="gramEnd"/>
      <w:r w:rsidRPr="00A83970">
        <w:rPr>
          <w:b/>
          <w:bCs/>
          <w:sz w:val="24"/>
          <w:szCs w:val="24"/>
        </w:rPr>
        <w:t>? </w:t>
      </w:r>
    </w:p>
    <w:p w:rsidR="005008BD" w:rsidRDefault="00A83970" w:rsidP="002478C2">
      <w:pPr>
        <w:rPr>
          <w:sz w:val="24"/>
          <w:szCs w:val="24"/>
        </w:rPr>
      </w:pPr>
      <w:r w:rsidRPr="00A83970">
        <w:rPr>
          <w:sz w:val="24"/>
          <w:szCs w:val="24"/>
        </w:rPr>
        <w:t>18 yaşını bitirmiş, lise mezunu ve sağlık durumu yat kaptanı olmaya elverişli herkes kursumuza katılabilir. Kursumuzun tamamlanmasına müteakip, daha önce hiç deniz hizmeti olmayan kişiler, 3 ay süreli yat kaptanlığı stajlarını 15 metreden büyük ticari yatlarda, yolcu motorlarında veya gezinti-tenezzüh teknelerinde stajyer olarak tamamlamanız gereklidir.</w:t>
      </w:r>
      <w:r w:rsidRPr="00A83970">
        <w:rPr>
          <w:sz w:val="24"/>
          <w:szCs w:val="24"/>
        </w:rPr>
        <w:br/>
      </w:r>
      <w:r w:rsidRPr="00A83970">
        <w:rPr>
          <w:sz w:val="24"/>
          <w:szCs w:val="24"/>
        </w:rPr>
        <w:br/>
        <w:t>En az 3 yıl güverte sınıfı gemi adamı olarak hizmeti bulunanlar kursumuzu tamamlamalarına müteakip staj gerekmeksizin yat kaptanlığı sınavına girebilirler.</w:t>
      </w:r>
      <w:r w:rsidRPr="00A83970">
        <w:rPr>
          <w:sz w:val="24"/>
          <w:szCs w:val="24"/>
        </w:rPr>
        <w:br/>
        <w:t xml:space="preserve">Yat Kaptanları için gerekli olan STCW Temel Denizcilik </w:t>
      </w:r>
      <w:proofErr w:type="spellStart"/>
      <w:proofErr w:type="gramStart"/>
      <w:r w:rsidRPr="00A83970">
        <w:rPr>
          <w:sz w:val="24"/>
          <w:szCs w:val="24"/>
        </w:rPr>
        <w:t>Sertifikaları,kursumuzun</w:t>
      </w:r>
      <w:proofErr w:type="spellEnd"/>
      <w:proofErr w:type="gramEnd"/>
      <w:r w:rsidRPr="00A83970">
        <w:rPr>
          <w:sz w:val="24"/>
          <w:szCs w:val="24"/>
        </w:rPr>
        <w:t xml:space="preserve"> süresi ve olanakları içinde karşılanmaktadır. </w:t>
      </w:r>
    </w:p>
    <w:p w:rsidR="000725B7" w:rsidRDefault="000725B7" w:rsidP="000725B7">
      <w:pPr>
        <w:rPr>
          <w:b/>
          <w:bCs/>
          <w:sz w:val="24"/>
          <w:szCs w:val="24"/>
        </w:rPr>
      </w:pPr>
      <w:r w:rsidRPr="00A83970">
        <w:rPr>
          <w:b/>
          <w:bCs/>
          <w:sz w:val="24"/>
          <w:szCs w:val="24"/>
        </w:rPr>
        <w:t>BALIKÇI GEMİSİ GÜVERTE TAYFASI EĞİTİMİ</w:t>
      </w:r>
      <w:r>
        <w:rPr>
          <w:b/>
          <w:bCs/>
          <w:sz w:val="24"/>
          <w:szCs w:val="24"/>
        </w:rPr>
        <w:t xml:space="preserve"> (32 saat-Eğitimler hafta içi akşam ve hafta sonları yapılacaktır.)</w:t>
      </w:r>
    </w:p>
    <w:p w:rsidR="000725B7" w:rsidRPr="000725B7" w:rsidRDefault="000725B7" w:rsidP="000725B7">
      <w:pPr>
        <w:rPr>
          <w:b/>
          <w:bCs/>
          <w:sz w:val="24"/>
          <w:szCs w:val="24"/>
        </w:rPr>
      </w:pPr>
      <w:r>
        <w:rPr>
          <w:b/>
          <w:bCs/>
          <w:noProof/>
          <w:sz w:val="24"/>
          <w:szCs w:val="24"/>
          <w:lang w:eastAsia="tr-TR"/>
        </w:rPr>
        <w:drawing>
          <wp:inline distT="0" distB="0" distL="0" distR="0" wp14:anchorId="6358BC9E" wp14:editId="5E48F301">
            <wp:extent cx="5524500" cy="1962150"/>
            <wp:effectExtent l="0" t="0" r="0" b="0"/>
            <wp:docPr id="7" name="Resim 7" descr="fishing-boat-264513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ing-boat-2645137_960_7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1962150"/>
                    </a:xfrm>
                    <a:prstGeom prst="rect">
                      <a:avLst/>
                    </a:prstGeom>
                    <a:noFill/>
                    <a:ln>
                      <a:noFill/>
                    </a:ln>
                  </pic:spPr>
                </pic:pic>
              </a:graphicData>
            </a:graphic>
          </wp:inline>
        </w:drawing>
      </w:r>
    </w:p>
    <w:p w:rsidR="000725B7" w:rsidRDefault="000725B7" w:rsidP="002478C2">
      <w:pPr>
        <w:rPr>
          <w:sz w:val="24"/>
          <w:szCs w:val="24"/>
        </w:rPr>
      </w:pPr>
    </w:p>
    <w:p w:rsidR="000725B7" w:rsidRDefault="000725B7" w:rsidP="002478C2">
      <w:pPr>
        <w:rPr>
          <w:sz w:val="24"/>
          <w:szCs w:val="24"/>
        </w:rPr>
      </w:pPr>
    </w:p>
    <w:p w:rsidR="00A83970" w:rsidRPr="00A83970" w:rsidRDefault="00A83970">
      <w:pPr>
        <w:rPr>
          <w:sz w:val="28"/>
          <w:szCs w:val="28"/>
        </w:rPr>
      </w:pPr>
      <w:bookmarkStart w:id="0" w:name="_GoBack"/>
      <w:bookmarkEnd w:id="0"/>
    </w:p>
    <w:p w:rsidR="00D840AC" w:rsidRPr="00D840AC" w:rsidRDefault="00D840AC">
      <w:pPr>
        <w:rPr>
          <w:b/>
          <w:sz w:val="28"/>
          <w:szCs w:val="28"/>
        </w:rPr>
      </w:pPr>
    </w:p>
    <w:sectPr w:rsidR="00D840AC" w:rsidRPr="00D840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8353B"/>
    <w:multiLevelType w:val="hybridMultilevel"/>
    <w:tmpl w:val="953EE3FE"/>
    <w:lvl w:ilvl="0" w:tplc="041F0001">
      <w:start w:val="1"/>
      <w:numFmt w:val="bullet"/>
      <w:lvlText w:val=""/>
      <w:lvlJc w:val="left"/>
      <w:pPr>
        <w:ind w:left="-255" w:hanging="360"/>
      </w:pPr>
      <w:rPr>
        <w:rFonts w:ascii="Symbol" w:hAnsi="Symbol" w:hint="default"/>
      </w:rPr>
    </w:lvl>
    <w:lvl w:ilvl="1" w:tplc="041F0003" w:tentative="1">
      <w:start w:val="1"/>
      <w:numFmt w:val="bullet"/>
      <w:lvlText w:val="o"/>
      <w:lvlJc w:val="left"/>
      <w:pPr>
        <w:ind w:left="465" w:hanging="360"/>
      </w:pPr>
      <w:rPr>
        <w:rFonts w:ascii="Courier New" w:hAnsi="Courier New" w:cs="Courier New" w:hint="default"/>
      </w:rPr>
    </w:lvl>
    <w:lvl w:ilvl="2" w:tplc="041F0005" w:tentative="1">
      <w:start w:val="1"/>
      <w:numFmt w:val="bullet"/>
      <w:lvlText w:val=""/>
      <w:lvlJc w:val="left"/>
      <w:pPr>
        <w:ind w:left="1185" w:hanging="360"/>
      </w:pPr>
      <w:rPr>
        <w:rFonts w:ascii="Wingdings" w:hAnsi="Wingdings" w:hint="default"/>
      </w:rPr>
    </w:lvl>
    <w:lvl w:ilvl="3" w:tplc="041F0001" w:tentative="1">
      <w:start w:val="1"/>
      <w:numFmt w:val="bullet"/>
      <w:lvlText w:val=""/>
      <w:lvlJc w:val="left"/>
      <w:pPr>
        <w:ind w:left="1905" w:hanging="360"/>
      </w:pPr>
      <w:rPr>
        <w:rFonts w:ascii="Symbol" w:hAnsi="Symbol" w:hint="default"/>
      </w:rPr>
    </w:lvl>
    <w:lvl w:ilvl="4" w:tplc="041F0003" w:tentative="1">
      <w:start w:val="1"/>
      <w:numFmt w:val="bullet"/>
      <w:lvlText w:val="o"/>
      <w:lvlJc w:val="left"/>
      <w:pPr>
        <w:ind w:left="2625" w:hanging="360"/>
      </w:pPr>
      <w:rPr>
        <w:rFonts w:ascii="Courier New" w:hAnsi="Courier New" w:cs="Courier New" w:hint="default"/>
      </w:rPr>
    </w:lvl>
    <w:lvl w:ilvl="5" w:tplc="041F0005" w:tentative="1">
      <w:start w:val="1"/>
      <w:numFmt w:val="bullet"/>
      <w:lvlText w:val=""/>
      <w:lvlJc w:val="left"/>
      <w:pPr>
        <w:ind w:left="3345" w:hanging="360"/>
      </w:pPr>
      <w:rPr>
        <w:rFonts w:ascii="Wingdings" w:hAnsi="Wingdings" w:hint="default"/>
      </w:rPr>
    </w:lvl>
    <w:lvl w:ilvl="6" w:tplc="041F0001" w:tentative="1">
      <w:start w:val="1"/>
      <w:numFmt w:val="bullet"/>
      <w:lvlText w:val=""/>
      <w:lvlJc w:val="left"/>
      <w:pPr>
        <w:ind w:left="4065" w:hanging="360"/>
      </w:pPr>
      <w:rPr>
        <w:rFonts w:ascii="Symbol" w:hAnsi="Symbol" w:hint="default"/>
      </w:rPr>
    </w:lvl>
    <w:lvl w:ilvl="7" w:tplc="041F0003" w:tentative="1">
      <w:start w:val="1"/>
      <w:numFmt w:val="bullet"/>
      <w:lvlText w:val="o"/>
      <w:lvlJc w:val="left"/>
      <w:pPr>
        <w:ind w:left="4785" w:hanging="360"/>
      </w:pPr>
      <w:rPr>
        <w:rFonts w:ascii="Courier New" w:hAnsi="Courier New" w:cs="Courier New" w:hint="default"/>
      </w:rPr>
    </w:lvl>
    <w:lvl w:ilvl="8" w:tplc="041F0005" w:tentative="1">
      <w:start w:val="1"/>
      <w:numFmt w:val="bullet"/>
      <w:lvlText w:val=""/>
      <w:lvlJc w:val="left"/>
      <w:pPr>
        <w:ind w:left="5505" w:hanging="360"/>
      </w:pPr>
      <w:rPr>
        <w:rFonts w:ascii="Wingdings" w:hAnsi="Wingdings" w:hint="default"/>
      </w:rPr>
    </w:lvl>
  </w:abstractNum>
  <w:abstractNum w:abstractNumId="1">
    <w:nsid w:val="34A14B82"/>
    <w:multiLevelType w:val="multilevel"/>
    <w:tmpl w:val="F5B6E63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536468CC"/>
    <w:multiLevelType w:val="hybridMultilevel"/>
    <w:tmpl w:val="4CFA9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66647AE"/>
    <w:multiLevelType w:val="hybridMultilevel"/>
    <w:tmpl w:val="54280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7C02868"/>
    <w:multiLevelType w:val="multilevel"/>
    <w:tmpl w:val="BA22210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
    <w:nsid w:val="5F406F79"/>
    <w:multiLevelType w:val="multilevel"/>
    <w:tmpl w:val="9CEC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ADA"/>
    <w:rsid w:val="000725B7"/>
    <w:rsid w:val="002478C2"/>
    <w:rsid w:val="005008BD"/>
    <w:rsid w:val="00591464"/>
    <w:rsid w:val="009002B4"/>
    <w:rsid w:val="0099055D"/>
    <w:rsid w:val="009C32BD"/>
    <w:rsid w:val="00A83970"/>
    <w:rsid w:val="00AA5948"/>
    <w:rsid w:val="00CB5B07"/>
    <w:rsid w:val="00D32ACA"/>
    <w:rsid w:val="00D840AC"/>
    <w:rsid w:val="00E47D93"/>
    <w:rsid w:val="00EE0A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C32BD"/>
    <w:rPr>
      <w:color w:val="0000FF" w:themeColor="hyperlink"/>
      <w:u w:val="single"/>
    </w:rPr>
  </w:style>
  <w:style w:type="paragraph" w:styleId="NormalWeb">
    <w:name w:val="Normal (Web)"/>
    <w:basedOn w:val="Normal"/>
    <w:uiPriority w:val="99"/>
    <w:semiHidden/>
    <w:unhideWhenUsed/>
    <w:rsid w:val="009C32B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C32BD"/>
    <w:rPr>
      <w:b/>
      <w:bCs/>
    </w:rPr>
  </w:style>
  <w:style w:type="paragraph" w:styleId="ListeParagraf">
    <w:name w:val="List Paragraph"/>
    <w:basedOn w:val="Normal"/>
    <w:uiPriority w:val="34"/>
    <w:qFormat/>
    <w:rsid w:val="009C32BD"/>
    <w:pPr>
      <w:ind w:left="720"/>
      <w:contextualSpacing/>
    </w:pPr>
  </w:style>
  <w:style w:type="paragraph" w:styleId="BalonMetni">
    <w:name w:val="Balloon Text"/>
    <w:basedOn w:val="Normal"/>
    <w:link w:val="BalonMetniChar"/>
    <w:uiPriority w:val="99"/>
    <w:semiHidden/>
    <w:unhideWhenUsed/>
    <w:rsid w:val="009905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05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C32BD"/>
    <w:rPr>
      <w:color w:val="0000FF" w:themeColor="hyperlink"/>
      <w:u w:val="single"/>
    </w:rPr>
  </w:style>
  <w:style w:type="paragraph" w:styleId="NormalWeb">
    <w:name w:val="Normal (Web)"/>
    <w:basedOn w:val="Normal"/>
    <w:uiPriority w:val="99"/>
    <w:semiHidden/>
    <w:unhideWhenUsed/>
    <w:rsid w:val="009C32B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C32BD"/>
    <w:rPr>
      <w:b/>
      <w:bCs/>
    </w:rPr>
  </w:style>
  <w:style w:type="paragraph" w:styleId="ListeParagraf">
    <w:name w:val="List Paragraph"/>
    <w:basedOn w:val="Normal"/>
    <w:uiPriority w:val="34"/>
    <w:qFormat/>
    <w:rsid w:val="009C32BD"/>
    <w:pPr>
      <w:ind w:left="720"/>
      <w:contextualSpacing/>
    </w:pPr>
  </w:style>
  <w:style w:type="paragraph" w:styleId="BalonMetni">
    <w:name w:val="Balloon Text"/>
    <w:basedOn w:val="Normal"/>
    <w:link w:val="BalonMetniChar"/>
    <w:uiPriority w:val="99"/>
    <w:semiHidden/>
    <w:unhideWhenUsed/>
    <w:rsid w:val="009905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05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2804">
      <w:bodyDiv w:val="1"/>
      <w:marLeft w:val="0"/>
      <w:marRight w:val="0"/>
      <w:marTop w:val="0"/>
      <w:marBottom w:val="0"/>
      <w:divBdr>
        <w:top w:val="none" w:sz="0" w:space="0" w:color="auto"/>
        <w:left w:val="none" w:sz="0" w:space="0" w:color="auto"/>
        <w:bottom w:val="none" w:sz="0" w:space="0" w:color="auto"/>
        <w:right w:val="none" w:sz="0" w:space="0" w:color="auto"/>
      </w:divBdr>
    </w:div>
    <w:div w:id="260065794">
      <w:bodyDiv w:val="1"/>
      <w:marLeft w:val="0"/>
      <w:marRight w:val="0"/>
      <w:marTop w:val="0"/>
      <w:marBottom w:val="0"/>
      <w:divBdr>
        <w:top w:val="none" w:sz="0" w:space="0" w:color="auto"/>
        <w:left w:val="none" w:sz="0" w:space="0" w:color="auto"/>
        <w:bottom w:val="none" w:sz="0" w:space="0" w:color="auto"/>
        <w:right w:val="none" w:sz="0" w:space="0" w:color="auto"/>
      </w:divBdr>
    </w:div>
    <w:div w:id="538207295">
      <w:bodyDiv w:val="1"/>
      <w:marLeft w:val="0"/>
      <w:marRight w:val="0"/>
      <w:marTop w:val="0"/>
      <w:marBottom w:val="0"/>
      <w:divBdr>
        <w:top w:val="none" w:sz="0" w:space="0" w:color="auto"/>
        <w:left w:val="none" w:sz="0" w:space="0" w:color="auto"/>
        <w:bottom w:val="none" w:sz="0" w:space="0" w:color="auto"/>
        <w:right w:val="none" w:sz="0" w:space="0" w:color="auto"/>
      </w:divBdr>
    </w:div>
    <w:div w:id="792989044">
      <w:bodyDiv w:val="1"/>
      <w:marLeft w:val="0"/>
      <w:marRight w:val="0"/>
      <w:marTop w:val="0"/>
      <w:marBottom w:val="0"/>
      <w:divBdr>
        <w:top w:val="none" w:sz="0" w:space="0" w:color="auto"/>
        <w:left w:val="none" w:sz="0" w:space="0" w:color="auto"/>
        <w:bottom w:val="none" w:sz="0" w:space="0" w:color="auto"/>
        <w:right w:val="none" w:sz="0" w:space="0" w:color="auto"/>
      </w:divBdr>
      <w:divsChild>
        <w:div w:id="442699625">
          <w:marLeft w:val="0"/>
          <w:marRight w:val="0"/>
          <w:marTop w:val="0"/>
          <w:marBottom w:val="0"/>
          <w:divBdr>
            <w:top w:val="none" w:sz="0" w:space="0" w:color="auto"/>
            <w:left w:val="none" w:sz="0" w:space="0" w:color="auto"/>
            <w:bottom w:val="none" w:sz="0" w:space="0" w:color="auto"/>
            <w:right w:val="none" w:sz="0" w:space="0" w:color="auto"/>
          </w:divBdr>
        </w:div>
        <w:div w:id="1658999872">
          <w:marLeft w:val="0"/>
          <w:marRight w:val="0"/>
          <w:marTop w:val="0"/>
          <w:marBottom w:val="0"/>
          <w:divBdr>
            <w:top w:val="none" w:sz="0" w:space="0" w:color="auto"/>
            <w:left w:val="none" w:sz="0" w:space="0" w:color="auto"/>
            <w:bottom w:val="none" w:sz="0" w:space="0" w:color="auto"/>
            <w:right w:val="none" w:sz="0" w:space="0" w:color="auto"/>
          </w:divBdr>
        </w:div>
      </w:divsChild>
    </w:div>
    <w:div w:id="835344500">
      <w:bodyDiv w:val="1"/>
      <w:marLeft w:val="0"/>
      <w:marRight w:val="0"/>
      <w:marTop w:val="0"/>
      <w:marBottom w:val="0"/>
      <w:divBdr>
        <w:top w:val="none" w:sz="0" w:space="0" w:color="auto"/>
        <w:left w:val="none" w:sz="0" w:space="0" w:color="auto"/>
        <w:bottom w:val="none" w:sz="0" w:space="0" w:color="auto"/>
        <w:right w:val="none" w:sz="0" w:space="0" w:color="auto"/>
      </w:divBdr>
    </w:div>
    <w:div w:id="1246845608">
      <w:bodyDiv w:val="1"/>
      <w:marLeft w:val="0"/>
      <w:marRight w:val="0"/>
      <w:marTop w:val="0"/>
      <w:marBottom w:val="0"/>
      <w:divBdr>
        <w:top w:val="none" w:sz="0" w:space="0" w:color="auto"/>
        <w:left w:val="none" w:sz="0" w:space="0" w:color="auto"/>
        <w:bottom w:val="none" w:sz="0" w:space="0" w:color="auto"/>
        <w:right w:val="none" w:sz="0" w:space="0" w:color="auto"/>
      </w:divBdr>
    </w:div>
    <w:div w:id="1413314927">
      <w:bodyDiv w:val="1"/>
      <w:marLeft w:val="0"/>
      <w:marRight w:val="0"/>
      <w:marTop w:val="0"/>
      <w:marBottom w:val="0"/>
      <w:divBdr>
        <w:top w:val="none" w:sz="0" w:space="0" w:color="auto"/>
        <w:left w:val="none" w:sz="0" w:space="0" w:color="auto"/>
        <w:bottom w:val="none" w:sz="0" w:space="0" w:color="auto"/>
        <w:right w:val="none" w:sz="0" w:space="0" w:color="auto"/>
      </w:divBdr>
      <w:divsChild>
        <w:div w:id="1140344899">
          <w:marLeft w:val="0"/>
          <w:marRight w:val="0"/>
          <w:marTop w:val="0"/>
          <w:marBottom w:val="0"/>
          <w:divBdr>
            <w:top w:val="none" w:sz="0" w:space="0" w:color="auto"/>
            <w:left w:val="none" w:sz="0" w:space="0" w:color="auto"/>
            <w:bottom w:val="none" w:sz="0" w:space="0" w:color="auto"/>
            <w:right w:val="none" w:sz="0" w:space="0" w:color="auto"/>
          </w:divBdr>
        </w:div>
      </w:divsChild>
    </w:div>
    <w:div w:id="1418558613">
      <w:bodyDiv w:val="1"/>
      <w:marLeft w:val="0"/>
      <w:marRight w:val="0"/>
      <w:marTop w:val="0"/>
      <w:marBottom w:val="0"/>
      <w:divBdr>
        <w:top w:val="none" w:sz="0" w:space="0" w:color="auto"/>
        <w:left w:val="none" w:sz="0" w:space="0" w:color="auto"/>
        <w:bottom w:val="none" w:sz="0" w:space="0" w:color="auto"/>
        <w:right w:val="none" w:sz="0" w:space="0" w:color="auto"/>
      </w:divBdr>
    </w:div>
    <w:div w:id="1672492307">
      <w:bodyDiv w:val="1"/>
      <w:marLeft w:val="0"/>
      <w:marRight w:val="0"/>
      <w:marTop w:val="0"/>
      <w:marBottom w:val="0"/>
      <w:divBdr>
        <w:top w:val="none" w:sz="0" w:space="0" w:color="auto"/>
        <w:left w:val="none" w:sz="0" w:space="0" w:color="auto"/>
        <w:bottom w:val="none" w:sz="0" w:space="0" w:color="auto"/>
        <w:right w:val="none" w:sz="0" w:space="0" w:color="auto"/>
      </w:divBdr>
    </w:div>
    <w:div w:id="1736852364">
      <w:bodyDiv w:val="1"/>
      <w:marLeft w:val="0"/>
      <w:marRight w:val="0"/>
      <w:marTop w:val="0"/>
      <w:marBottom w:val="0"/>
      <w:divBdr>
        <w:top w:val="none" w:sz="0" w:space="0" w:color="auto"/>
        <w:left w:val="none" w:sz="0" w:space="0" w:color="auto"/>
        <w:bottom w:val="none" w:sz="0" w:space="0" w:color="auto"/>
        <w:right w:val="none" w:sz="0" w:space="0" w:color="auto"/>
      </w:divBdr>
    </w:div>
    <w:div w:id="1809858378">
      <w:bodyDiv w:val="1"/>
      <w:marLeft w:val="0"/>
      <w:marRight w:val="0"/>
      <w:marTop w:val="0"/>
      <w:marBottom w:val="0"/>
      <w:divBdr>
        <w:top w:val="none" w:sz="0" w:space="0" w:color="auto"/>
        <w:left w:val="none" w:sz="0" w:space="0" w:color="auto"/>
        <w:bottom w:val="none" w:sz="0" w:space="0" w:color="auto"/>
        <w:right w:val="none" w:sz="0" w:space="0" w:color="auto"/>
      </w:divBdr>
      <w:divsChild>
        <w:div w:id="589510112">
          <w:marLeft w:val="0"/>
          <w:marRight w:val="0"/>
          <w:marTop w:val="0"/>
          <w:marBottom w:val="0"/>
          <w:divBdr>
            <w:top w:val="none" w:sz="0" w:space="0" w:color="auto"/>
            <w:left w:val="none" w:sz="0" w:space="0" w:color="auto"/>
            <w:bottom w:val="none" w:sz="0" w:space="0" w:color="auto"/>
            <w:right w:val="none" w:sz="0" w:space="0" w:color="auto"/>
          </w:divBdr>
        </w:div>
      </w:divsChild>
    </w:div>
    <w:div w:id="1892695187">
      <w:bodyDiv w:val="1"/>
      <w:marLeft w:val="0"/>
      <w:marRight w:val="0"/>
      <w:marTop w:val="0"/>
      <w:marBottom w:val="0"/>
      <w:divBdr>
        <w:top w:val="none" w:sz="0" w:space="0" w:color="auto"/>
        <w:left w:val="none" w:sz="0" w:space="0" w:color="auto"/>
        <w:bottom w:val="none" w:sz="0" w:space="0" w:color="auto"/>
        <w:right w:val="none" w:sz="0" w:space="0" w:color="auto"/>
      </w:divBdr>
      <w:divsChild>
        <w:div w:id="35007867">
          <w:marLeft w:val="0"/>
          <w:marRight w:val="0"/>
          <w:marTop w:val="0"/>
          <w:marBottom w:val="0"/>
          <w:divBdr>
            <w:top w:val="none" w:sz="0" w:space="0" w:color="auto"/>
            <w:left w:val="none" w:sz="0" w:space="0" w:color="auto"/>
            <w:bottom w:val="none" w:sz="0" w:space="0" w:color="auto"/>
            <w:right w:val="none" w:sz="0" w:space="0" w:color="auto"/>
          </w:divBdr>
        </w:div>
        <w:div w:id="1004281818">
          <w:marLeft w:val="0"/>
          <w:marRight w:val="0"/>
          <w:marTop w:val="0"/>
          <w:marBottom w:val="0"/>
          <w:divBdr>
            <w:top w:val="none" w:sz="0" w:space="0" w:color="auto"/>
            <w:left w:val="none" w:sz="0" w:space="0" w:color="auto"/>
            <w:bottom w:val="none" w:sz="0" w:space="0" w:color="auto"/>
            <w:right w:val="none" w:sz="0" w:space="0" w:color="auto"/>
          </w:divBdr>
          <w:divsChild>
            <w:div w:id="929973488">
              <w:blockQuote w:val="1"/>
              <w:marLeft w:val="0"/>
              <w:marRight w:val="0"/>
              <w:marTop w:val="0"/>
              <w:marBottom w:val="300"/>
              <w:divBdr>
                <w:top w:val="none" w:sz="0" w:space="0" w:color="auto"/>
                <w:left w:val="single" w:sz="36" w:space="15" w:color="FEC99F"/>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779</Words>
  <Characters>4446</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ürün</dc:creator>
  <cp:keywords/>
  <dc:description/>
  <cp:lastModifiedBy>Windows Kullanıcısı</cp:lastModifiedBy>
  <cp:revision>11</cp:revision>
  <dcterms:created xsi:type="dcterms:W3CDTF">2018-11-15T05:58:00Z</dcterms:created>
  <dcterms:modified xsi:type="dcterms:W3CDTF">2020-03-10T12:51:00Z</dcterms:modified>
</cp:coreProperties>
</file>